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eastAsia="黑体"/>
          <w:sz w:val="32"/>
          <w:szCs w:val="32"/>
        </w:rPr>
      </w:pPr>
    </w:p>
    <w:p>
      <w:pPr>
        <w:spacing w:line="560" w:lineRule="exact"/>
        <w:jc w:val="center"/>
        <w:rPr>
          <w:rFonts w:hint="eastAsia" w:ascii="宋体" w:hAnsi="宋体" w:eastAsia="宋体" w:cs="宋体"/>
          <w:sz w:val="44"/>
          <w:szCs w:val="44"/>
          <w:lang w:val="en-US" w:eastAsia="zh-CN"/>
        </w:rPr>
      </w:pPr>
      <w:r>
        <w:rPr>
          <w:rFonts w:hint="eastAsia" w:ascii="宋体" w:hAnsi="宋体" w:eastAsia="宋体" w:cs="宋体"/>
          <w:spacing w:val="-2"/>
          <w:sz w:val="44"/>
          <w:szCs w:val="44"/>
        </w:rPr>
        <w:t>南山区</w:t>
      </w:r>
      <w:r>
        <w:rPr>
          <w:rFonts w:hint="eastAsia" w:ascii="宋体" w:hAnsi="宋体" w:eastAsia="宋体" w:cs="宋体"/>
          <w:spacing w:val="-2"/>
          <w:sz w:val="44"/>
          <w:szCs w:val="44"/>
          <w:lang w:val="en-US" w:eastAsia="zh-CN"/>
        </w:rPr>
        <w:t>2022年</w:t>
      </w:r>
      <w:r>
        <w:rPr>
          <w:rFonts w:hint="eastAsia" w:ascii="宋体" w:hAnsi="宋体" w:eastAsia="宋体" w:cs="宋体"/>
          <w:sz w:val="44"/>
          <w:szCs w:val="44"/>
        </w:rPr>
        <w:t>疫情期间</w:t>
      </w:r>
      <w:r>
        <w:rPr>
          <w:rFonts w:hint="eastAsia" w:ascii="宋体" w:hAnsi="宋体" w:eastAsia="宋体" w:cs="宋体"/>
          <w:sz w:val="44"/>
          <w:szCs w:val="44"/>
          <w:lang w:val="en-US" w:eastAsia="zh-CN"/>
        </w:rPr>
        <w:t>企业</w:t>
      </w:r>
      <w:r>
        <w:rPr>
          <w:rFonts w:hint="eastAsia" w:ascii="宋体" w:hAnsi="宋体" w:eastAsia="宋体" w:cs="宋体"/>
          <w:sz w:val="44"/>
          <w:szCs w:val="44"/>
        </w:rPr>
        <w:t>贷款贴息</w:t>
      </w:r>
    </w:p>
    <w:p>
      <w:pPr>
        <w:spacing w:line="560" w:lineRule="exact"/>
        <w:jc w:val="center"/>
        <w:rPr>
          <w:rFonts w:hint="eastAsia" w:ascii="宋体" w:hAnsi="宋体" w:eastAsia="宋体" w:cs="宋体"/>
          <w:sz w:val="44"/>
          <w:szCs w:val="44"/>
        </w:rPr>
      </w:pPr>
      <w:r>
        <w:rPr>
          <w:rFonts w:hint="eastAsia" w:ascii="宋体" w:hAnsi="宋体" w:eastAsia="宋体" w:cs="宋体"/>
          <w:sz w:val="44"/>
          <w:szCs w:val="44"/>
        </w:rPr>
        <w:t>项目操作规程</w:t>
      </w:r>
    </w:p>
    <w:p>
      <w:pPr>
        <w:spacing w:line="560" w:lineRule="exact"/>
        <w:jc w:val="center"/>
        <w:rPr>
          <w:rFonts w:ascii="黑体" w:eastAsia="黑体"/>
          <w:sz w:val="32"/>
          <w:szCs w:val="32"/>
        </w:rPr>
      </w:pPr>
    </w:p>
    <w:p>
      <w:pPr>
        <w:adjustRightInd w:val="0"/>
        <w:snapToGrid w:val="0"/>
        <w:spacing w:line="560" w:lineRule="exact"/>
        <w:ind w:firstLine="640" w:firstLineChars="200"/>
        <w:rPr>
          <w:rFonts w:ascii="仿宋_GB2312" w:eastAsia="仿宋_GB2312"/>
          <w:sz w:val="32"/>
          <w:szCs w:val="32"/>
        </w:rPr>
      </w:pPr>
      <w:r>
        <w:rPr>
          <w:rFonts w:hint="eastAsia" w:ascii="仿宋_GB2312" w:hAnsi="仿宋_GB2312" w:eastAsia="仿宋_GB2312" w:cs="仿宋_GB2312"/>
          <w:b w:val="0"/>
          <w:bCs w:val="0"/>
          <w:sz w:val="32"/>
          <w:szCs w:val="32"/>
          <w:lang w:val="en-US" w:eastAsia="zh-CN"/>
        </w:rPr>
        <w:t>为</w:t>
      </w:r>
      <w:r>
        <w:rPr>
          <w:rFonts w:hint="eastAsia" w:ascii="仿宋_GB2312" w:hAnsi="仿宋_GB2312" w:eastAsia="仿宋_GB2312" w:cs="仿宋_GB2312"/>
          <w:i w:val="0"/>
          <w:iCs w:val="0"/>
          <w:caps w:val="0"/>
          <w:spacing w:val="0"/>
          <w:sz w:val="32"/>
          <w:szCs w:val="32"/>
          <w:shd w:val="clear"/>
        </w:rPr>
        <w:t>更好满足</w:t>
      </w:r>
      <w:r>
        <w:rPr>
          <w:rFonts w:hint="eastAsia" w:ascii="仿宋_GB2312" w:hAnsi="仿宋_GB2312" w:eastAsia="仿宋_GB2312" w:cs="仿宋_GB2312"/>
          <w:i w:val="0"/>
          <w:iCs w:val="0"/>
          <w:caps w:val="0"/>
          <w:spacing w:val="0"/>
          <w:sz w:val="32"/>
          <w:szCs w:val="32"/>
          <w:shd w:val="clear"/>
          <w:lang w:eastAsia="zh-CN"/>
        </w:rPr>
        <w:t>疫情期间</w:t>
      </w:r>
      <w:r>
        <w:rPr>
          <w:rFonts w:hint="eastAsia" w:ascii="仿宋_GB2312" w:hAnsi="仿宋_GB2312" w:eastAsia="仿宋_GB2312" w:cs="仿宋_GB2312"/>
          <w:i w:val="0"/>
          <w:iCs w:val="0"/>
          <w:caps w:val="0"/>
          <w:spacing w:val="0"/>
          <w:sz w:val="32"/>
          <w:szCs w:val="32"/>
          <w:shd w:val="clear"/>
        </w:rPr>
        <w:t>企业</w:t>
      </w:r>
      <w:r>
        <w:rPr>
          <w:rFonts w:hint="eastAsia" w:ascii="仿宋_GB2312" w:hAnsi="仿宋_GB2312" w:eastAsia="仿宋_GB2312" w:cs="仿宋_GB2312"/>
          <w:i w:val="0"/>
          <w:iCs w:val="0"/>
          <w:caps w:val="0"/>
          <w:spacing w:val="0"/>
          <w:sz w:val="32"/>
          <w:szCs w:val="32"/>
          <w:shd w:val="clear"/>
          <w:lang w:eastAsia="zh-CN"/>
        </w:rPr>
        <w:t>的</w:t>
      </w:r>
      <w:r>
        <w:rPr>
          <w:rFonts w:hint="eastAsia" w:ascii="仿宋_GB2312" w:hAnsi="仿宋_GB2312" w:eastAsia="仿宋_GB2312" w:cs="仿宋_GB2312"/>
          <w:i w:val="0"/>
          <w:iCs w:val="0"/>
          <w:caps w:val="0"/>
          <w:spacing w:val="0"/>
          <w:sz w:val="32"/>
          <w:szCs w:val="32"/>
          <w:shd w:val="clear"/>
        </w:rPr>
        <w:t>融资需求</w:t>
      </w:r>
      <w:r>
        <w:rPr>
          <w:rFonts w:hint="eastAsia" w:ascii="仿宋_GB2312" w:hAnsi="仿宋_GB2312" w:eastAsia="仿宋_GB2312" w:cs="仿宋_GB2312"/>
          <w:sz w:val="32"/>
          <w:szCs w:val="32"/>
          <w:lang w:eastAsia="zh-CN"/>
        </w:rPr>
        <w:t>，缓解</w:t>
      </w:r>
      <w:r>
        <w:rPr>
          <w:rFonts w:hint="eastAsia" w:ascii="仿宋_GB2312" w:hAnsi="仿宋_GB2312" w:eastAsia="仿宋_GB2312" w:cs="仿宋_GB2312"/>
          <w:sz w:val="32"/>
          <w:szCs w:val="32"/>
          <w:lang w:val="en-US" w:eastAsia="zh-CN"/>
        </w:rPr>
        <w:t>企业流动资金紧张的情况，</w:t>
      </w:r>
      <w:r>
        <w:rPr>
          <w:rFonts w:hint="eastAsia" w:ascii="仿宋_GB2312" w:hAnsi="仿宋_GB2312" w:eastAsia="仿宋_GB2312" w:cs="仿宋_GB2312"/>
          <w:sz w:val="32"/>
          <w:szCs w:val="32"/>
        </w:rPr>
        <w:t>切实降低企业</w:t>
      </w:r>
      <w:r>
        <w:rPr>
          <w:rFonts w:hint="eastAsia" w:ascii="仿宋_GB2312" w:hAnsi="仿宋_GB2312" w:eastAsia="仿宋_GB2312" w:cs="仿宋_GB2312"/>
          <w:sz w:val="32"/>
          <w:szCs w:val="32"/>
          <w:lang w:val="en-US" w:eastAsia="zh-CN"/>
        </w:rPr>
        <w:t>贷款成本</w:t>
      </w:r>
      <w:r>
        <w:rPr>
          <w:rFonts w:hint="eastAsia" w:ascii="仿宋_GB2312" w:hAnsi="仿宋_GB2312" w:eastAsia="仿宋_GB2312" w:cs="仿宋_GB2312"/>
          <w:sz w:val="32"/>
          <w:szCs w:val="32"/>
          <w:lang w:eastAsia="zh-CN"/>
        </w:rPr>
        <w:t>，根据《南山区自主创新产业发展专项资金管理办法》《南山区2022年助企（个体工商户）纾困专项扶持措施》等文件的相关规定，</w:t>
      </w:r>
      <w:r>
        <w:rPr>
          <w:rFonts w:hint="eastAsia" w:ascii="仿宋_GB2312" w:eastAsia="仿宋_GB2312"/>
          <w:sz w:val="32"/>
          <w:szCs w:val="32"/>
        </w:rPr>
        <w:t>制定本操作规程。</w:t>
      </w:r>
    </w:p>
    <w:p>
      <w:pPr>
        <w:widowControl/>
        <w:adjustRightInd w:val="0"/>
        <w:snapToGrid w:val="0"/>
        <w:spacing w:line="560" w:lineRule="exact"/>
        <w:ind w:firstLine="640" w:firstLineChars="200"/>
        <w:rPr>
          <w:rFonts w:ascii="仿宋_GB2312" w:eastAsia="仿宋_GB2312"/>
          <w:sz w:val="32"/>
          <w:szCs w:val="32"/>
          <w:shd w:val="clear" w:color="auto" w:fill="FFFFFF"/>
        </w:rPr>
      </w:pPr>
      <w:r>
        <w:rPr>
          <w:rFonts w:hint="eastAsia" w:ascii="黑体" w:eastAsia="黑体"/>
          <w:sz w:val="32"/>
          <w:szCs w:val="32"/>
        </w:rPr>
        <w:t>一、政策内容</w:t>
      </w:r>
    </w:p>
    <w:p>
      <w:pPr>
        <w:widowControl/>
        <w:adjustRightInd w:val="0"/>
        <w:snapToGrid w:val="0"/>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金融助力中小</w:t>
      </w:r>
      <w:r>
        <w:rPr>
          <w:rFonts w:hint="eastAsia" w:ascii="仿宋_GB2312" w:hAnsi="仿宋_GB2312" w:eastAsia="仿宋_GB2312" w:cs="仿宋_GB2312"/>
          <w:sz w:val="32"/>
          <w:szCs w:val="32"/>
          <w:lang w:val="en-US" w:eastAsia="zh-CN"/>
        </w:rPr>
        <w:t>微</w:t>
      </w:r>
      <w:r>
        <w:rPr>
          <w:rFonts w:hint="eastAsia" w:ascii="仿宋_GB2312" w:hAnsi="仿宋_GB2312" w:eastAsia="仿宋_GB2312" w:cs="仿宋_GB2312"/>
          <w:sz w:val="32"/>
          <w:szCs w:val="32"/>
        </w:rPr>
        <w:t>企业发展，降低企业融资成本，对辖区</w:t>
      </w:r>
      <w:r>
        <w:rPr>
          <w:rFonts w:hint="eastAsia" w:ascii="仿宋_GB2312" w:hAnsi="仿宋_GB2312" w:eastAsia="仿宋_GB2312" w:cs="仿宋_GB2312"/>
          <w:sz w:val="32"/>
          <w:szCs w:val="32"/>
          <w:lang w:val="en-US" w:eastAsia="zh-CN"/>
        </w:rPr>
        <w:t>中小微</w:t>
      </w:r>
      <w:r>
        <w:rPr>
          <w:rFonts w:hint="eastAsia" w:ascii="仿宋_GB2312" w:hAnsi="仿宋_GB2312" w:eastAsia="仿宋_GB2312" w:cs="仿宋_GB2312"/>
          <w:sz w:val="32"/>
          <w:szCs w:val="32"/>
        </w:rPr>
        <w:t>企业在2022年2月16日至4月30日期间（以发放贷款时间为准）获得银行等金融机构贷款（含展期）的，按实际支付利息最高50%给予贴息支持，贴息期限不超过</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个月，每家企业不超过</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万元。</w:t>
      </w:r>
    </w:p>
    <w:p>
      <w:pPr>
        <w:widowControl/>
        <w:adjustRightInd w:val="0"/>
        <w:snapToGrid w:val="0"/>
        <w:spacing w:line="560" w:lineRule="exact"/>
        <w:ind w:firstLine="640" w:firstLineChars="200"/>
        <w:rPr>
          <w:rFonts w:ascii="黑体" w:eastAsia="黑体"/>
          <w:sz w:val="32"/>
          <w:szCs w:val="32"/>
        </w:rPr>
      </w:pPr>
      <w:r>
        <w:rPr>
          <w:rFonts w:hint="eastAsia" w:ascii="黑体" w:eastAsia="黑体"/>
          <w:sz w:val="32"/>
          <w:szCs w:val="32"/>
        </w:rPr>
        <w:t>二、资助方式</w:t>
      </w:r>
    </w:p>
    <w:p>
      <w:pPr>
        <w:adjustRightInd w:val="0"/>
        <w:snapToGrid w:val="0"/>
        <w:spacing w:line="560" w:lineRule="exact"/>
        <w:ind w:firstLine="640" w:firstLineChars="200"/>
        <w:rPr>
          <w:rFonts w:ascii="仿宋_GB2312" w:eastAsia="仿宋_GB2312" w:cs="宋体"/>
          <w:sz w:val="32"/>
          <w:szCs w:val="32"/>
        </w:rPr>
      </w:pPr>
      <w:r>
        <w:rPr>
          <w:rFonts w:hint="eastAsia" w:ascii="仿宋_GB2312" w:eastAsia="仿宋_GB2312"/>
          <w:sz w:val="32"/>
          <w:szCs w:val="32"/>
        </w:rPr>
        <w:t>本项资助属于核准类项目，资助资金的安排使用坚持公平、公开、公正的原则，实行自愿申报、科学决策和绩效评估的管理制度，采取无偿资助方式和事后补贴制，受资助项目无需验收。</w:t>
      </w:r>
    </w:p>
    <w:p>
      <w:pPr>
        <w:widowControl/>
        <w:adjustRightInd w:val="0"/>
        <w:snapToGrid w:val="0"/>
        <w:spacing w:line="560" w:lineRule="exact"/>
        <w:ind w:firstLine="640" w:firstLineChars="200"/>
        <w:rPr>
          <w:rFonts w:ascii="黑体" w:eastAsia="黑体"/>
          <w:sz w:val="32"/>
          <w:szCs w:val="32"/>
        </w:rPr>
      </w:pPr>
      <w:r>
        <w:rPr>
          <w:rFonts w:hint="eastAsia" w:ascii="黑体" w:eastAsia="黑体"/>
          <w:sz w:val="32"/>
          <w:szCs w:val="32"/>
        </w:rPr>
        <w:t>三、资助标准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对辖区首贷户企业或在辖区内银行网点申请贷款的企业给予最高50%贴息比例，贴息期限不超过3个月，贴息金额最高不超过50万元。其中，国家工信部专精特新“小巨人”企业、广东省“专精特新”企业可给予最高70%贴息比例，资助金额最高50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二）对在市内区外银行网点申请贷款的企业的给予最高20%贴息比例，贴息期限不超过3个月，贴息金额最高不超过20万元。其中，国家工信部专精特新“小巨人”企业、广东省“专精特新”企业可给予最高50%贴息比例，资助金额最高30万元。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（三）本项目可与区级贷款利息补贴同时享受，但不得超过实际支付利息总额。</w:t>
      </w:r>
    </w:p>
    <w:p>
      <w:pPr>
        <w:widowControl/>
        <w:adjustRightInd w:val="0"/>
        <w:snapToGrid w:val="0"/>
        <w:spacing w:line="560" w:lineRule="exact"/>
        <w:ind w:firstLine="640" w:firstLineChars="200"/>
        <w:rPr>
          <w:rFonts w:ascii="仿宋_GB2312" w:eastAsia="仿宋_GB2312"/>
          <w:sz w:val="32"/>
          <w:szCs w:val="32"/>
          <w:shd w:val="clear" w:color="auto" w:fill="FFFFFF"/>
        </w:rPr>
      </w:pPr>
      <w:r>
        <w:rPr>
          <w:rFonts w:hint="eastAsia" w:ascii="仿宋_GB2312" w:hAnsi="仿宋_GB2312" w:eastAsia="仿宋_GB2312" w:cs="仿宋_GB2312"/>
          <w:sz w:val="32"/>
          <w:szCs w:val="32"/>
          <w:lang w:val="en-US" w:eastAsia="zh-CN"/>
        </w:rPr>
        <w:t>（四）</w:t>
      </w:r>
      <w:r>
        <w:rPr>
          <w:rFonts w:hint="eastAsia" w:ascii="仿宋_GB2312" w:eastAsia="仿宋_GB2312" w:cs="宋体"/>
          <w:sz w:val="32"/>
          <w:szCs w:val="32"/>
        </w:rPr>
        <w:t>本项目不受《南山区自主创新产业发展专项资金管理办法》第十三条第（四）款“每家单位同一年度获得的资助金额原则上不超过其上一年度形成的区级地方财力贡献”限制。</w:t>
      </w:r>
    </w:p>
    <w:p>
      <w:pPr>
        <w:adjustRightInd w:val="0"/>
        <w:snapToGrid w:val="0"/>
        <w:spacing w:line="560" w:lineRule="exact"/>
        <w:ind w:firstLine="640" w:firstLineChars="200"/>
        <w:rPr>
          <w:rFonts w:ascii="黑体" w:hAnsi="仿宋" w:eastAsia="黑体"/>
          <w:sz w:val="32"/>
          <w:szCs w:val="32"/>
        </w:rPr>
      </w:pPr>
      <w:r>
        <w:rPr>
          <w:rFonts w:hint="eastAsia" w:ascii="黑体" w:hAnsi="仿宋" w:eastAsia="黑体"/>
          <w:sz w:val="32"/>
          <w:szCs w:val="32"/>
        </w:rPr>
        <w:t>四、申请条件</w:t>
      </w:r>
    </w:p>
    <w:p>
      <w:pPr>
        <w:adjustRightInd w:val="0"/>
        <w:snapToGrid w:val="0"/>
        <w:spacing w:line="560" w:lineRule="exact"/>
        <w:ind w:firstLine="640" w:firstLineChars="200"/>
        <w:rPr>
          <w:rFonts w:ascii="仿宋_GB2312" w:hAnsi="仿宋" w:eastAsia="仿宋_GB2312" w:cs="宋体"/>
          <w:spacing w:val="15"/>
          <w:kern w:val="0"/>
          <w:sz w:val="32"/>
          <w:szCs w:val="32"/>
        </w:rPr>
      </w:pPr>
      <w:r>
        <w:rPr>
          <w:rFonts w:hint="eastAsia" w:ascii="仿宋_GB2312" w:hAnsi="仿宋" w:eastAsia="仿宋_GB2312"/>
          <w:sz w:val="32"/>
          <w:szCs w:val="32"/>
        </w:rPr>
        <w:t>（一）</w:t>
      </w:r>
      <w:r>
        <w:rPr>
          <w:rFonts w:hint="eastAsia" w:ascii="仿宋_GB2312" w:eastAsia="仿宋_GB2312"/>
          <w:sz w:val="32"/>
          <w:szCs w:val="32"/>
        </w:rPr>
        <w:t>申请本项资金资助的企业应符合以下条件：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在南山辖区内登记注册、具有独立法人资格；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履行统计数据申报义务、守法经营、诚实守信、有规范健全的财务制度；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3、2022年2月16日至4月30日期间在深圳市内的银行合法获得人民币贷款（含展期）；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上年度产值20亿元以下（含）的工业企业、上年度营收10亿元以下（含）的服务业企业、上年度产值8亿元以下（含）的建筑业企业、上年度销售额20亿元以下（含）的批发业企业；此外，住宿餐饮、交通运输、文化旅游、零售、体育行业企业，不受上述规模限制（规上、限上企业行业参照企业纳统时所属的国民经济行业分类类别划分，产值/营收/销售额数额以区统计局反馈为准；未入库企业需提供财务审计报告或所得税年度纳税申报表等佐证材料）；资助企业不含房地产、金融、类金融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5、每家企业最多补贴3笔贷款；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6、申报项目时，贷款未形成不良征信记录</w:t>
      </w:r>
      <w:r>
        <w:rPr>
          <w:rFonts w:hint="eastAsia" w:ascii="仿宋_GB2312" w:hAnsi="仿宋_GB2312" w:eastAsia="仿宋_GB2312" w:cs="仿宋_GB2312"/>
          <w:sz w:val="32"/>
          <w:szCs w:val="32"/>
          <w:lang w:val="en-US" w:eastAsia="zh-CN"/>
        </w:rPr>
        <w:t>。</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（二）有下列情况之一的，本资金不予资助：</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1.近三年内在税收、安全生产、环保、劳动等方面存在重大违法行为，受到有关部门行政处罚的；</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2.申报材料有弄虚作假情况的；</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3.近三年内申请单位以及单位法人存在违规申报使用政府资金、商业贿赂、不良信用记录等情况的。</w:t>
      </w:r>
    </w:p>
    <w:p>
      <w:pPr>
        <w:spacing w:line="520" w:lineRule="exact"/>
        <w:jc w:val="center"/>
        <w:rPr>
          <w:rFonts w:ascii="仿宋" w:hAnsi="仿宋" w:eastAsia="仿宋"/>
          <w:b/>
          <w:sz w:val="44"/>
          <w:szCs w:val="44"/>
        </w:rPr>
      </w:pPr>
    </w:p>
    <w:p/>
    <w:p>
      <w:bookmarkStart w:id="0" w:name="_GoBack"/>
      <w:bookmarkEnd w:id="0"/>
    </w:p>
    <w:sectPr>
      <w:headerReference r:id="rId3" w:type="default"/>
      <w:footerReference r:id="rId4" w:type="default"/>
      <w:pgSz w:w="11906" w:h="16838"/>
      <w:pgMar w:top="1440" w:right="1361" w:bottom="1440" w:left="158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ź�">
    <w:altName w:val="Adobe 仿宋 Std R"/>
    <w:panose1 w:val="00000000000000000000"/>
    <w:charset w:val="00"/>
    <w:family w:val="roman"/>
    <w:pitch w:val="default"/>
    <w:sig w:usb0="00000000" w:usb1="00000000" w:usb2="00000000" w:usb3="00000000" w:csb0="00040001" w:csb1="00000000"/>
  </w:font>
  <w:font w:name="Adobe 仿宋 Std R">
    <w:panose1 w:val="02020400000000000000"/>
    <w:charset w:val="86"/>
    <w:family w:val="auto"/>
    <w:pitch w:val="default"/>
    <w:sig w:usb0="00000001"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5076449"/>
      <w:docPartObj>
        <w:docPartGallery w:val="autotext"/>
      </w:docPartObj>
    </w:sdtPr>
    <w:sdtContent>
      <w:p>
        <w:pPr>
          <w:pStyle w:val="2"/>
          <w:jc w:val="center"/>
        </w:pPr>
        <w:r>
          <w:fldChar w:fldCharType="begin"/>
        </w:r>
        <w:r>
          <w:instrText xml:space="preserve">PAGE   \* MERGEFORMAT</w:instrText>
        </w:r>
        <w:r>
          <w:fldChar w:fldCharType="separate"/>
        </w:r>
        <w:r>
          <w:rPr>
            <w:lang w:val="zh-CN"/>
          </w:rPr>
          <w:t>6</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OTg1YTM1NDNjZTllMjg3ZThiYjM3ZjVmNjg5ZTgifQ=="/>
  </w:docVars>
  <w:rsids>
    <w:rsidRoot w:val="092A33E0"/>
    <w:rsid w:val="01526222"/>
    <w:rsid w:val="092A33E0"/>
    <w:rsid w:val="09504638"/>
    <w:rsid w:val="0F7F3ACF"/>
    <w:rsid w:val="10782AC2"/>
    <w:rsid w:val="10944BFF"/>
    <w:rsid w:val="11A70647"/>
    <w:rsid w:val="11CE4737"/>
    <w:rsid w:val="16AD1CE9"/>
    <w:rsid w:val="1C9A10CA"/>
    <w:rsid w:val="1D4768CE"/>
    <w:rsid w:val="1DA35A64"/>
    <w:rsid w:val="1E067EC5"/>
    <w:rsid w:val="20E26732"/>
    <w:rsid w:val="22065F60"/>
    <w:rsid w:val="28ED3985"/>
    <w:rsid w:val="2B336A31"/>
    <w:rsid w:val="2B40694B"/>
    <w:rsid w:val="2BA96E65"/>
    <w:rsid w:val="2C666A2F"/>
    <w:rsid w:val="30C64EDF"/>
    <w:rsid w:val="32995BCA"/>
    <w:rsid w:val="37304530"/>
    <w:rsid w:val="3C0E61D6"/>
    <w:rsid w:val="3FBF1CD0"/>
    <w:rsid w:val="3FCF40CF"/>
    <w:rsid w:val="41176989"/>
    <w:rsid w:val="47A32D93"/>
    <w:rsid w:val="4B914B62"/>
    <w:rsid w:val="5173179D"/>
    <w:rsid w:val="51E95AF9"/>
    <w:rsid w:val="550A17D8"/>
    <w:rsid w:val="58407472"/>
    <w:rsid w:val="58D23FDC"/>
    <w:rsid w:val="5FA97658"/>
    <w:rsid w:val="62254448"/>
    <w:rsid w:val="637507ED"/>
    <w:rsid w:val="667F5A7A"/>
    <w:rsid w:val="69B5768B"/>
    <w:rsid w:val="69ED4B4A"/>
    <w:rsid w:val="6A0A10F9"/>
    <w:rsid w:val="6A3620CB"/>
    <w:rsid w:val="6AE52674"/>
    <w:rsid w:val="6CB56DE0"/>
    <w:rsid w:val="6F11617E"/>
    <w:rsid w:val="73131D48"/>
    <w:rsid w:val="745E0A34"/>
    <w:rsid w:val="76326B92"/>
    <w:rsid w:val="77362007"/>
    <w:rsid w:val="780A4CD1"/>
    <w:rsid w:val="7B3124C5"/>
    <w:rsid w:val="7D2B2D3A"/>
    <w:rsid w:val="7D6E1D52"/>
    <w:rsid w:val="7F693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列出段落1"/>
    <w:basedOn w:val="1"/>
    <w:qFormat/>
    <w:uiPriority w:val="34"/>
    <w:pPr>
      <w:ind w:firstLine="420" w:firstLineChars="200"/>
    </w:pPr>
  </w:style>
  <w:style w:type="character" w:customStyle="1" w:styleId="7">
    <w:name w:val="font01"/>
    <w:qFormat/>
    <w:uiPriority w:val="0"/>
    <w:rPr>
      <w:rFonts w:hint="eastAsia" w:ascii="宋体" w:hAnsi="宋体" w:eastAsia="宋体" w:cs="宋体"/>
      <w:b/>
      <w:color w:val="000000"/>
      <w:sz w:val="28"/>
      <w:szCs w:val="28"/>
      <w:u w:val="single"/>
    </w:rPr>
  </w:style>
  <w:style w:type="character" w:customStyle="1" w:styleId="8">
    <w:name w:val="font31"/>
    <w:qFormat/>
    <w:uiPriority w:val="0"/>
    <w:rPr>
      <w:rFonts w:hint="eastAsia" w:ascii="宋体" w:hAnsi="宋体" w:eastAsia="宋体" w:cs="宋体"/>
      <w:b/>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2216</Words>
  <Characters>2316</Characters>
  <Lines>0</Lines>
  <Paragraphs>0</Paragraphs>
  <TotalTime>2</TotalTime>
  <ScaleCrop>false</ScaleCrop>
  <LinksUpToDate>false</LinksUpToDate>
  <CharactersWithSpaces>2325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2022-03-11T11:21:00Z</dcterms:created>
  <dc:creator>J1416821102</dc:creator>
  <cp:lastModifiedBy>利威尔</cp:lastModifiedBy>
  <cp:lastPrinted>2022-03-25T11:53:00Z</cp:lastPrinted>
  <dcterms:modified xsi:type="dcterms:W3CDTF">2022-04-27T10:39:20Z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8A4C59B061B84E0A9A9BD340D93B2718</vt:lpwstr>
  </property>
</Properties>
</file>