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jc w:val="right"/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966"/>
        <w:gridCol w:w="3314"/>
        <w:gridCol w:w="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农业产业化龙头企业贷款贴息项目第二批资助企业名单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第二批资助企业（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）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2019年资助金额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深圳市中泰米业有限公司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9.57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深圳市旺泰佳农业开发有限公司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/>
                <w:color w:val="000000"/>
                <w:sz w:val="18"/>
                <w:szCs w:val="18"/>
                <w:highlight w:val="none"/>
                <w:lang w:val="en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highlight w:val="none"/>
                <w:lang w:val="en" w:eastAsia="zh-CN"/>
              </w:rPr>
              <w:t>58.55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深圳市国米米业有限公司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149.61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深圳市深彤鑫贸易有限公司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149.71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" w:eastAsia="zh-CN"/>
              </w:rPr>
              <w:t>5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华润五丰米业（中国）有限公司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205.53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深圳市联益米业有限公司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182.20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深圳市春谷园粮食物流有限公司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270.29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深圳市东贸实业发展有限公司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深圳市稼贾福实业有限公司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合计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" w:eastAsia="zh-CN"/>
              </w:rPr>
              <w:t>1625.46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72" w:hRule="atLeast"/>
          <w:tblHeader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第二批资助企业（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）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2020年度资助金额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深圳市金丰康肉类食品有限公司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33.30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深圳市鹏润米业有限公司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深圳市国米米业有限公司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152.96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深圳市深彤鑫贸易有限公司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167.88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深圳市联益米业有限公司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138.13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深圳市中泰米业有限公司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114.06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深圳盛宝联合谷物股份有限公司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173.33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深圳市东贸实业发展有限公司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8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华润五丰米业（中国）有限公司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深圳市春谷园粮食物流有限公司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194.83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深圳市稼贾福实业有限公司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0" w:hRule="atLeast"/>
          <w:jc w:val="center"/>
        </w:trPr>
        <w:tc>
          <w:tcPr>
            <w:tcW w:w="4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合计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1727.64</w:t>
            </w:r>
          </w:p>
        </w:tc>
      </w:tr>
    </w:tbl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D85C38"/>
    <w:rsid w:val="13361364"/>
    <w:rsid w:val="BBD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495</Characters>
  <Lines>0</Lines>
  <Paragraphs>0</Paragraphs>
  <TotalTime>2</TotalTime>
  <ScaleCrop>false</ScaleCrop>
  <LinksUpToDate>false</LinksUpToDate>
  <CharactersWithSpaces>495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2022-09-30T16:06:00Z</dcterms:created>
  <dc:creator>xiexn</dc:creator>
  <cp:lastModifiedBy>A姬艳丽</cp:lastModifiedBy>
  <dcterms:modified xsi:type="dcterms:W3CDTF">2022-09-30T09:46:12Z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B7B7BBA9454941CBB124CE84597BE693</vt:lpwstr>
  </property>
</Properties>
</file>